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42" w:rsidRPr="00C517CD" w:rsidRDefault="002A3F42" w:rsidP="002A3F42">
      <w:pPr>
        <w:jc w:val="left"/>
        <w:rPr>
          <w:snapToGrid w:val="0"/>
        </w:rPr>
      </w:pPr>
      <w:bookmarkStart w:id="0" w:name="_GoBack"/>
      <w:bookmarkEnd w:id="0"/>
      <w:r w:rsidRPr="00C517CD">
        <w:rPr>
          <w:rFonts w:hint="eastAsia"/>
          <w:snapToGrid w:val="0"/>
        </w:rPr>
        <w:t>第２号様式（第５条関係）</w:t>
      </w:r>
    </w:p>
    <w:p w:rsidR="002A3F42" w:rsidRPr="00C517CD" w:rsidRDefault="002A3F42" w:rsidP="002A3F42">
      <w:pPr>
        <w:jc w:val="center"/>
        <w:rPr>
          <w:snapToGrid w:val="0"/>
        </w:rPr>
      </w:pPr>
    </w:p>
    <w:p w:rsidR="002A3F42" w:rsidRPr="00C517CD" w:rsidRDefault="002A3F42">
      <w:pPr>
        <w:jc w:val="center"/>
        <w:rPr>
          <w:snapToGrid w:val="0"/>
        </w:rPr>
      </w:pPr>
    </w:p>
    <w:p w:rsidR="002448B0" w:rsidRPr="00C517CD" w:rsidRDefault="002448B0">
      <w:pPr>
        <w:jc w:val="center"/>
        <w:rPr>
          <w:rFonts w:cs="Times New Roman"/>
          <w:snapToGrid w:val="0"/>
        </w:rPr>
      </w:pPr>
      <w:r w:rsidRPr="00C517CD">
        <w:rPr>
          <w:rFonts w:hint="eastAsia"/>
          <w:snapToGrid w:val="0"/>
        </w:rPr>
        <w:t>手数料額計算書（計画変更認定申請）</w:t>
      </w:r>
    </w:p>
    <w:p w:rsidR="002448B0" w:rsidRPr="00C517CD" w:rsidRDefault="002448B0">
      <w:pPr>
        <w:jc w:val="center"/>
        <w:rPr>
          <w:rFonts w:cs="Times New Roman"/>
          <w:snapToGrid w:val="0"/>
        </w:rPr>
      </w:pPr>
      <w:r w:rsidRPr="00C517CD">
        <w:rPr>
          <w:rFonts w:hint="eastAsia"/>
          <w:snapToGrid w:val="0"/>
        </w:rPr>
        <w:t>（建築物のエネルギー消費性能の向上</w:t>
      </w:r>
      <w:r w:rsidR="005827AE">
        <w:rPr>
          <w:rFonts w:hint="eastAsia"/>
          <w:snapToGrid w:val="0"/>
        </w:rPr>
        <w:t>等</w:t>
      </w:r>
      <w:r w:rsidRPr="00C517CD">
        <w:rPr>
          <w:rFonts w:hint="eastAsia"/>
          <w:snapToGrid w:val="0"/>
        </w:rPr>
        <w:t>に関する法律第</w:t>
      </w:r>
      <w:r w:rsidRPr="00C517CD">
        <w:rPr>
          <w:snapToGrid w:val="0"/>
        </w:rPr>
        <w:t>36</w:t>
      </w:r>
      <w:r w:rsidRPr="00C517CD">
        <w:rPr>
          <w:rFonts w:hint="eastAsia"/>
          <w:snapToGrid w:val="0"/>
        </w:rPr>
        <w:t>条</w:t>
      </w:r>
      <w:r w:rsidRPr="00C517CD">
        <w:rPr>
          <w:rFonts w:cs="Times New Roman"/>
          <w:snapToGrid w:val="0"/>
        </w:rPr>
        <w:br/>
      </w:r>
      <w:r w:rsidRPr="00C517CD">
        <w:rPr>
          <w:rFonts w:hint="eastAsia"/>
          <w:snapToGrid w:val="0"/>
        </w:rPr>
        <w:t xml:space="preserve">第１項の規定による申請）　　　　　　　　　　　　　　</w:t>
      </w:r>
    </w:p>
    <w:p w:rsidR="002448B0" w:rsidRPr="00C517CD" w:rsidRDefault="002448B0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420"/>
        <w:gridCol w:w="630"/>
        <w:gridCol w:w="2100"/>
        <w:gridCol w:w="2100"/>
      </w:tblGrid>
      <w:tr w:rsidR="002448B0" w:rsidRPr="00C517CD" w:rsidTr="00226166">
        <w:trPr>
          <w:cantSplit/>
          <w:trHeight w:hRule="exact" w:val="3309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１　申請の対象とする範囲</w:t>
            </w:r>
          </w:p>
          <w:p w:rsidR="002448B0" w:rsidRPr="00C517CD" w:rsidRDefault="002448B0">
            <w:pPr>
              <w:spacing w:line="300" w:lineRule="exact"/>
              <w:ind w:left="400" w:hanging="42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（該当する□に</w:t>
            </w:r>
            <w:r w:rsidRPr="00C517CD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C517CD">
              <w:rPr>
                <w:rFonts w:hint="eastAsia"/>
                <w:snapToGrid w:val="0"/>
              </w:rPr>
              <w:t>を記入してください。）</w:t>
            </w: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２　計画書の評価方法</w:t>
            </w:r>
          </w:p>
          <w:p w:rsidR="002448B0" w:rsidRPr="00C517CD" w:rsidRDefault="002448B0">
            <w:pPr>
              <w:spacing w:line="300" w:lineRule="exact"/>
              <w:ind w:left="400" w:hanging="42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（該当する□に</w:t>
            </w:r>
            <w:r w:rsidRPr="00C517CD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C517CD">
              <w:rPr>
                <w:rFonts w:hint="eastAsia"/>
                <w:snapToGrid w:val="0"/>
              </w:rPr>
              <w:t>を記入してください。）</w:t>
            </w: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226166" w:rsidRPr="00C517CD" w:rsidRDefault="00226166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226166" w:rsidRPr="00C517CD" w:rsidRDefault="00226166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３　手数料額の計算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　□　建築物全体</w:t>
            </w: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　□　</w:t>
            </w:r>
            <w:r w:rsidR="00151D89" w:rsidRPr="00C517CD">
              <w:rPr>
                <w:rFonts w:hint="eastAsia"/>
                <w:snapToGrid w:val="0"/>
              </w:rPr>
              <w:t>複合</w:t>
            </w:r>
            <w:r w:rsidRPr="00C517CD">
              <w:rPr>
                <w:rFonts w:hint="eastAsia"/>
                <w:snapToGrid w:val="0"/>
              </w:rPr>
              <w:t>建築物の</w:t>
            </w:r>
            <w:r w:rsidR="00151D89" w:rsidRPr="00C517CD">
              <w:rPr>
                <w:rFonts w:hint="eastAsia"/>
                <w:snapToGrid w:val="0"/>
              </w:rPr>
              <w:t>住宅</w:t>
            </w:r>
            <w:r w:rsidRPr="00C517CD">
              <w:rPr>
                <w:rFonts w:hint="eastAsia"/>
                <w:snapToGrid w:val="0"/>
              </w:rPr>
              <w:t>部分</w:t>
            </w: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　□　</w:t>
            </w:r>
            <w:r w:rsidR="00151D89" w:rsidRPr="00C517CD">
              <w:rPr>
                <w:rFonts w:hint="eastAsia"/>
                <w:snapToGrid w:val="0"/>
              </w:rPr>
              <w:t>複合建築物の非住宅部分</w:t>
            </w: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2448B0" w:rsidRPr="00C517CD" w:rsidRDefault="002448B0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　住宅部分：</w:t>
            </w:r>
          </w:p>
          <w:p w:rsidR="002448B0" w:rsidRPr="00C517CD" w:rsidRDefault="002448B0">
            <w:pPr>
              <w:spacing w:line="300" w:lineRule="exact"/>
              <w:rPr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　□　</w:t>
            </w:r>
            <w:r w:rsidR="00226166" w:rsidRPr="00C517CD">
              <w:rPr>
                <w:rFonts w:hint="eastAsia"/>
                <w:snapToGrid w:val="0"/>
              </w:rPr>
              <w:t>誘導仕様基準</w:t>
            </w:r>
            <w:r w:rsidRPr="00C517CD">
              <w:rPr>
                <w:rFonts w:hint="eastAsia"/>
                <w:snapToGrid w:val="0"/>
              </w:rPr>
              <w:t xml:space="preserve">　　□　</w:t>
            </w:r>
            <w:r w:rsidR="00226166" w:rsidRPr="00C517CD">
              <w:rPr>
                <w:rFonts w:hint="eastAsia"/>
                <w:snapToGrid w:val="0"/>
              </w:rPr>
              <w:t>誘導仕様基準以外</w:t>
            </w:r>
          </w:p>
          <w:p w:rsidR="00226166" w:rsidRPr="00C517CD" w:rsidRDefault="00226166" w:rsidP="00226166">
            <w:pPr>
              <w:spacing w:line="300" w:lineRule="exact"/>
              <w:ind w:firstLine="42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非住宅部分：</w:t>
            </w:r>
          </w:p>
          <w:p w:rsidR="00226166" w:rsidRPr="00C517CD" w:rsidRDefault="00226166" w:rsidP="00226166">
            <w:pPr>
              <w:spacing w:line="300" w:lineRule="exact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 xml:space="preserve">　　□　モデル建物法　　□　標準入力法等</w:t>
            </w:r>
          </w:p>
        </w:tc>
      </w:tr>
      <w:tr w:rsidR="002448B0" w:rsidRPr="00C517CD">
        <w:trPr>
          <w:cantSplit/>
          <w:trHeight w:hRule="exact" w:val="735"/>
        </w:trPr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2448B0" w:rsidRPr="00C517CD" w:rsidRDefault="002448B0">
            <w:pPr>
              <w:ind w:right="-2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申請の種類（申請の該当する□に</w:t>
            </w:r>
            <w:r w:rsidRPr="00C517CD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C517CD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448B0" w:rsidRPr="00C517CD" w:rsidRDefault="002448B0">
            <w:pPr>
              <w:jc w:val="center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適合証等がある場合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2448B0" w:rsidRPr="00C517CD" w:rsidRDefault="002448B0">
            <w:pPr>
              <w:jc w:val="center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適合証等がない場合</w:t>
            </w:r>
          </w:p>
        </w:tc>
      </w:tr>
      <w:tr w:rsidR="002448B0" w:rsidRPr="00C517CD" w:rsidTr="005827AE">
        <w:trPr>
          <w:cantSplit/>
          <w:trHeight w:hRule="exact" w:val="1050"/>
        </w:trPr>
        <w:tc>
          <w:tcPr>
            <w:tcW w:w="1470" w:type="dxa"/>
            <w:tcBorders>
              <w:top w:val="nil"/>
              <w:left w:val="single" w:sz="12" w:space="0" w:color="auto"/>
              <w:bottom w:val="double" w:sz="6" w:space="0" w:color="auto"/>
            </w:tcBorders>
            <w:vAlign w:val="center"/>
          </w:tcPr>
          <w:p w:rsidR="002448B0" w:rsidRPr="00C517CD" w:rsidRDefault="002448B0">
            <w:pPr>
              <w:ind w:left="210" w:hanging="21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□一戸建ての住宅の申請の場合</w:t>
            </w:r>
          </w:p>
        </w:tc>
        <w:tc>
          <w:tcPr>
            <w:tcW w:w="1260" w:type="dxa"/>
            <w:tcBorders>
              <w:top w:val="nil"/>
              <w:bottom w:val="double" w:sz="6" w:space="0" w:color="auto"/>
            </w:tcBorders>
            <w:vAlign w:val="center"/>
          </w:tcPr>
          <w:p w:rsidR="002448B0" w:rsidRPr="00C517CD" w:rsidRDefault="002448B0">
            <w:pPr>
              <w:jc w:val="center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050" w:type="dxa"/>
            <w:gridSpan w:val="2"/>
            <w:tcBorders>
              <w:top w:val="nil"/>
              <w:bottom w:val="double" w:sz="6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nil"/>
              <w:bottom w:val="double" w:sz="6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nil"/>
              <w:bottom w:val="double" w:sz="6" w:space="0" w:color="auto"/>
              <w:right w:val="single" w:sz="12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2448B0" w:rsidRPr="00C517CD" w:rsidTr="005827AE">
        <w:trPr>
          <w:cantSplit/>
          <w:trHeight w:hRule="exact" w:val="1470"/>
        </w:trPr>
        <w:tc>
          <w:tcPr>
            <w:tcW w:w="1470" w:type="dxa"/>
            <w:vMerge w:val="restart"/>
            <w:tcBorders>
              <w:top w:val="double" w:sz="6" w:space="0" w:color="auto"/>
              <w:left w:val="single" w:sz="12" w:space="0" w:color="auto"/>
              <w:bottom w:val="nil"/>
            </w:tcBorders>
            <w:vAlign w:val="center"/>
          </w:tcPr>
          <w:p w:rsidR="002448B0" w:rsidRPr="00C517CD" w:rsidRDefault="002448B0">
            <w:pPr>
              <w:ind w:left="210" w:hanging="21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□一</w:t>
            </w:r>
            <w:r w:rsidR="000C5D5C" w:rsidRPr="00C517CD">
              <w:rPr>
                <w:rFonts w:hint="eastAsia"/>
                <w:snapToGrid w:val="0"/>
              </w:rPr>
              <w:t>戸建て</w:t>
            </w:r>
            <w:r w:rsidRPr="00C517CD">
              <w:rPr>
                <w:rFonts w:hint="eastAsia"/>
                <w:snapToGrid w:val="0"/>
              </w:rPr>
              <w:t>の</w:t>
            </w:r>
            <w:r w:rsidR="000C5D5C" w:rsidRPr="00C517CD">
              <w:rPr>
                <w:rFonts w:hint="eastAsia"/>
                <w:snapToGrid w:val="0"/>
              </w:rPr>
              <w:t>住宅以外の</w:t>
            </w:r>
            <w:r w:rsidRPr="00C517CD">
              <w:rPr>
                <w:rFonts w:hint="eastAsia"/>
                <w:snapToGrid w:val="0"/>
              </w:rPr>
              <w:t>建築物の申請の場合</w:t>
            </w:r>
          </w:p>
          <w:p w:rsidR="002448B0" w:rsidRPr="00C517CD" w:rsidRDefault="002448B0">
            <w:pPr>
              <w:ind w:left="210" w:hanging="210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（住宅部分の共用部分の床面積を除く場合は、□</w:t>
            </w:r>
            <w:r w:rsidRPr="00C517CD">
              <w:rPr>
                <w:rFonts w:hint="eastAsia"/>
                <w:snapToGrid w:val="0"/>
                <w:spacing w:val="-2"/>
              </w:rPr>
              <w:t>に</w:t>
            </w:r>
            <w:r w:rsidRPr="00C517CD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Pr="00C517CD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260" w:type="dxa"/>
            <w:tcBorders>
              <w:top w:val="double" w:sz="6" w:space="0" w:color="auto"/>
              <w:bottom w:val="nil"/>
            </w:tcBorders>
            <w:vAlign w:val="center"/>
          </w:tcPr>
          <w:p w:rsidR="002448B0" w:rsidRPr="00C517CD" w:rsidRDefault="002448B0">
            <w:pPr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住宅部分の床面積の合計</w:t>
            </w:r>
          </w:p>
          <w:p w:rsidR="002448B0" w:rsidRPr="00C517CD" w:rsidRDefault="002448B0">
            <w:pPr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  <w:bottom w:val="nil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double" w:sz="6" w:space="0" w:color="auto"/>
              <w:bottom w:val="nil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double" w:sz="6" w:space="0" w:color="auto"/>
              <w:bottom w:val="nil"/>
              <w:right w:val="single" w:sz="12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2448B0" w:rsidRPr="00C517CD" w:rsidTr="005827AE">
        <w:trPr>
          <w:cantSplit/>
          <w:trHeight w:hRule="exact" w:val="1470"/>
        </w:trPr>
        <w:tc>
          <w:tcPr>
            <w:tcW w:w="147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448B0" w:rsidRPr="00C517CD" w:rsidRDefault="002448B0">
            <w:pPr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48B0" w:rsidRPr="00C517CD" w:rsidRDefault="002448B0">
            <w:pPr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1050" w:type="dxa"/>
            <w:gridSpan w:val="2"/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2448B0" w:rsidRPr="00C517CD" w:rsidTr="005827AE">
        <w:trPr>
          <w:cantSplit/>
          <w:trHeight w:hRule="exact" w:val="735"/>
        </w:trPr>
        <w:tc>
          <w:tcPr>
            <w:tcW w:w="147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448B0" w:rsidRPr="00C517CD" w:rsidRDefault="002448B0">
            <w:pPr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448B0" w:rsidRPr="00C517CD" w:rsidRDefault="002448B0">
            <w:pPr>
              <w:jc w:val="center"/>
              <w:rPr>
                <w:rFonts w:cs="Times New Roman"/>
                <w:snapToGrid w:val="0"/>
              </w:rPr>
            </w:pPr>
            <w:r w:rsidRPr="00C517CD">
              <w:rPr>
                <w:rFonts w:hint="eastAsia"/>
                <w:snapToGrid w:val="0"/>
              </w:rPr>
              <w:t>合計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448B0" w:rsidRPr="00C517CD" w:rsidRDefault="003D7CE0" w:rsidP="005827A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</w:tbl>
    <w:p w:rsidR="002448B0" w:rsidRPr="00C517CD" w:rsidRDefault="002448B0">
      <w:pPr>
        <w:rPr>
          <w:rFonts w:cs="Times New Roman"/>
          <w:snapToGrid w:val="0"/>
        </w:rPr>
      </w:pPr>
    </w:p>
    <w:p w:rsidR="002448B0" w:rsidRPr="003D7CE0" w:rsidRDefault="002448B0">
      <w:pPr>
        <w:spacing w:after="20"/>
        <w:jc w:val="center"/>
        <w:rPr>
          <w:rFonts w:cs="Times New Roman"/>
          <w:snapToGrid w:val="0"/>
          <w:u w:val="single"/>
        </w:rPr>
      </w:pPr>
      <w:r w:rsidRPr="003D7CE0">
        <w:rPr>
          <w:rFonts w:hint="eastAsia"/>
          <w:snapToGrid w:val="0"/>
          <w:u w:val="single"/>
        </w:rPr>
        <w:t>手数料額　　　　　　　　　　　　　　　円</w:t>
      </w:r>
    </w:p>
    <w:p w:rsidR="002448B0" w:rsidRPr="00C517CD" w:rsidRDefault="002448B0">
      <w:pPr>
        <w:rPr>
          <w:rFonts w:cs="Times New Roman"/>
          <w:snapToGrid w:val="0"/>
        </w:rPr>
      </w:pPr>
    </w:p>
    <w:sectPr w:rsidR="002448B0" w:rsidRPr="00C517C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A0" w:rsidRDefault="00915CA0">
      <w:r>
        <w:separator/>
      </w:r>
    </w:p>
  </w:endnote>
  <w:endnote w:type="continuationSeparator" w:id="0">
    <w:p w:rsidR="00915CA0" w:rsidRDefault="0091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A0" w:rsidRDefault="00915CA0">
      <w:r>
        <w:separator/>
      </w:r>
    </w:p>
  </w:footnote>
  <w:footnote w:type="continuationSeparator" w:id="0">
    <w:p w:rsidR="00915CA0" w:rsidRDefault="0091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1D89"/>
    <w:rsid w:val="000C5D5C"/>
    <w:rsid w:val="00151D89"/>
    <w:rsid w:val="00226166"/>
    <w:rsid w:val="002448B0"/>
    <w:rsid w:val="002A3F42"/>
    <w:rsid w:val="002B638E"/>
    <w:rsid w:val="003678B0"/>
    <w:rsid w:val="003D7CE0"/>
    <w:rsid w:val="003F12DF"/>
    <w:rsid w:val="005827AE"/>
    <w:rsid w:val="005E2AA4"/>
    <w:rsid w:val="006F7047"/>
    <w:rsid w:val="00747BC2"/>
    <w:rsid w:val="0076253F"/>
    <w:rsid w:val="00915CA0"/>
    <w:rsid w:val="00994D63"/>
    <w:rsid w:val="00A7122F"/>
    <w:rsid w:val="00B216F6"/>
    <w:rsid w:val="00BA69E7"/>
    <w:rsid w:val="00C25F67"/>
    <w:rsid w:val="00C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0EDF6-9790-4B15-98FE-2620DD6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杉並区建築課</dc:creator>
  <cp:keywords> </cp:keywords>
  <dc:description> </dc:description>
  <cp:lastModifiedBy>suginami-kenchiku</cp:lastModifiedBy>
  <cp:revision>3</cp:revision>
  <cp:lastPrinted>1999-11-19T05:42:00Z</cp:lastPrinted>
  <dcterms:created xsi:type="dcterms:W3CDTF">2024-02-21T02:22:00Z</dcterms:created>
  <dcterms:modified xsi:type="dcterms:W3CDTF">2024-02-22T01:16:00Z</dcterms:modified>
</cp:coreProperties>
</file>